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6109E4">
        <w:rPr>
          <w:rFonts w:asciiTheme="minorHAnsi" w:hAnsiTheme="minorHAnsi" w:cstheme="minorHAnsi"/>
          <w:b/>
          <w:sz w:val="24"/>
          <w:szCs w:val="24"/>
        </w:rPr>
        <w:t>Luční 1250-1251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105F2C">
        <w:rPr>
          <w:rFonts w:asciiTheme="minorHAnsi" w:hAnsiTheme="minorHAnsi" w:cstheme="minorHAnsi"/>
          <w:sz w:val="24"/>
          <w:szCs w:val="24"/>
        </w:rPr>
        <w:t>8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105F2C">
        <w:rPr>
          <w:rFonts w:asciiTheme="minorHAnsi" w:hAnsiTheme="minorHAnsi" w:cstheme="minorHAnsi"/>
          <w:sz w:val="24"/>
          <w:szCs w:val="24"/>
        </w:rPr>
        <w:t>7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</w:t>
      </w:r>
      <w:r w:rsidR="006109E4">
        <w:rPr>
          <w:rFonts w:asciiTheme="minorHAnsi" w:hAnsiTheme="minorHAnsi" w:cstheme="minorHAnsi"/>
          <w:sz w:val="24"/>
          <w:szCs w:val="24"/>
        </w:rPr>
        <w:t>50</w:t>
      </w:r>
    </w:p>
    <w:p w:rsidR="00DF24DE" w:rsidRPr="00953162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CE7C6B" w:rsidRPr="00953162">
        <w:rPr>
          <w:rFonts w:asciiTheme="minorHAnsi" w:hAnsiTheme="minorHAnsi" w:cstheme="minorHAnsi"/>
          <w:sz w:val="24"/>
          <w:szCs w:val="24"/>
        </w:rPr>
        <w:t>8</w:t>
      </w:r>
      <w:r w:rsidR="00DF24DE" w:rsidRPr="00953162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953162">
        <w:rPr>
          <w:rFonts w:asciiTheme="minorHAnsi" w:hAnsiTheme="minorHAnsi" w:cstheme="minorHAnsi"/>
          <w:sz w:val="24"/>
          <w:szCs w:val="24"/>
        </w:rPr>
        <w:t xml:space="preserve"> </w:t>
      </w:r>
      <w:r w:rsidRPr="00953162">
        <w:rPr>
          <w:rFonts w:asciiTheme="minorHAnsi" w:hAnsiTheme="minorHAnsi" w:cstheme="minorHAnsi"/>
          <w:sz w:val="24"/>
          <w:szCs w:val="24"/>
        </w:rPr>
        <w:t>z</w:t>
      </w:r>
      <w:r w:rsidR="00407590" w:rsidRPr="00953162">
        <w:rPr>
          <w:rFonts w:asciiTheme="minorHAnsi" w:hAnsiTheme="minorHAnsi" w:cstheme="minorHAnsi"/>
          <w:sz w:val="24"/>
          <w:szCs w:val="24"/>
        </w:rPr>
        <w:t xml:space="preserve"> </w:t>
      </w:r>
      <w:r w:rsidRPr="00953162">
        <w:rPr>
          <w:rFonts w:asciiTheme="minorHAnsi" w:hAnsiTheme="minorHAnsi" w:cstheme="minorHAnsi"/>
          <w:sz w:val="24"/>
          <w:szCs w:val="24"/>
        </w:rPr>
        <w:t>1</w:t>
      </w:r>
      <w:r w:rsidR="00493C89" w:rsidRPr="00953162">
        <w:rPr>
          <w:rFonts w:asciiTheme="minorHAnsi" w:hAnsiTheme="minorHAnsi" w:cstheme="minorHAnsi"/>
          <w:sz w:val="24"/>
          <w:szCs w:val="24"/>
        </w:rPr>
        <w:t>2</w:t>
      </w:r>
      <w:r w:rsidRPr="00953162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105F2C">
        <w:rPr>
          <w:rFonts w:asciiTheme="minorHAnsi" w:hAnsiTheme="minorHAnsi" w:cstheme="minorHAnsi"/>
          <w:sz w:val="24"/>
          <w:szCs w:val="24"/>
        </w:rPr>
        <w:t>mezidobí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105F2C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Odsouhlasení výše fondu oprav BD</w:t>
      </w:r>
    </w:p>
    <w:p w:rsidR="00105F2C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  <w:r w:rsidR="00105F2C">
        <w:rPr>
          <w:rFonts w:asciiTheme="minorHAnsi" w:hAnsiTheme="minorHAnsi" w:cstheme="minorHAnsi"/>
          <w:sz w:val="24"/>
          <w:szCs w:val="24"/>
        </w:rPr>
        <w:t>Rekonstrukce a opravy, investiční možnosti, fondy</w:t>
      </w:r>
    </w:p>
    <w:p w:rsidR="00D6054C" w:rsidRPr="00FB3726" w:rsidRDefault="00105F2C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610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Nominace a volba orgánů družstva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5F2C" w:rsidRDefault="00105F2C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10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Disku</w:t>
      </w:r>
      <w:r w:rsidR="00676B80">
        <w:rPr>
          <w:rFonts w:asciiTheme="minorHAnsi" w:hAnsiTheme="minorHAnsi" w:cstheme="minorHAnsi"/>
          <w:sz w:val="24"/>
          <w:szCs w:val="24"/>
        </w:rPr>
        <w:t>ze, schválení usnesení, závěr</w:t>
      </w:r>
    </w:p>
    <w:p w:rsidR="00676B80" w:rsidRDefault="00676B80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FB3726" w:rsidRDefault="00034F2C" w:rsidP="00363C8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CE7C6B">
        <w:rPr>
          <w:rFonts w:asciiTheme="minorHAnsi" w:hAnsiTheme="minorHAnsi" w:cstheme="minorHAnsi"/>
          <w:sz w:val="24"/>
          <w:szCs w:val="24"/>
        </w:rPr>
        <w:t>8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>členů ze 1</w:t>
      </w:r>
      <w:r w:rsidR="00493C89">
        <w:rPr>
          <w:rFonts w:asciiTheme="minorHAnsi" w:hAnsiTheme="minorHAnsi" w:cstheme="minorHAnsi"/>
          <w:sz w:val="24"/>
          <w:szCs w:val="24"/>
        </w:rPr>
        <w:t>2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FB3726" w:rsidRDefault="00034F2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255259" w:rsidRDefault="00C528DD" w:rsidP="00F858C6">
      <w:pPr>
        <w:spacing w:after="0" w:line="240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Družstvo dosáhlo</w:t>
      </w:r>
      <w:r w:rsidR="00676B80">
        <w:rPr>
          <w:rFonts w:asciiTheme="minorHAnsi" w:hAnsiTheme="minorHAnsi" w:cstheme="minorHAnsi"/>
          <w:sz w:val="24"/>
          <w:szCs w:val="24"/>
        </w:rPr>
        <w:t xml:space="preserve"> v r. 2016</w:t>
      </w:r>
      <w:r w:rsidRPr="00FB3726">
        <w:rPr>
          <w:rFonts w:asciiTheme="minorHAnsi" w:hAnsiTheme="minorHAnsi" w:cstheme="minorHAnsi"/>
          <w:sz w:val="24"/>
          <w:szCs w:val="24"/>
        </w:rPr>
        <w:t xml:space="preserve"> hospodářského výsledku po zdanění</w:t>
      </w:r>
      <w:r w:rsidR="00105F2C">
        <w:rPr>
          <w:rFonts w:asciiTheme="minorHAnsi" w:hAnsiTheme="minorHAnsi" w:cstheme="minorHAnsi"/>
          <w:sz w:val="24"/>
          <w:szCs w:val="24"/>
        </w:rPr>
        <w:t xml:space="preserve"> 1.705,</w:t>
      </w:r>
      <w:r w:rsidR="00676B80">
        <w:rPr>
          <w:rFonts w:asciiTheme="minorHAnsi" w:hAnsiTheme="minorHAnsi" w:cstheme="minorHAnsi"/>
          <w:sz w:val="24"/>
          <w:szCs w:val="24"/>
        </w:rPr>
        <w:t>12</w:t>
      </w:r>
      <w:r w:rsidR="00105F2C">
        <w:rPr>
          <w:rFonts w:asciiTheme="minorHAnsi" w:hAnsiTheme="minorHAnsi" w:cstheme="minorHAnsi"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6B80">
        <w:rPr>
          <w:rFonts w:asciiTheme="minorHAnsi" w:hAnsiTheme="minorHAnsi" w:cstheme="minorHAnsi"/>
          <w:sz w:val="24"/>
          <w:szCs w:val="24"/>
        </w:rPr>
        <w:t xml:space="preserve">Představenstvo navrhuje tuto částku převést do Nedělitelného fondu jako nerozdělený zisk. </w:t>
      </w:r>
      <w:r w:rsidRPr="00FB3726">
        <w:rPr>
          <w:rFonts w:asciiTheme="minorHAnsi" w:hAnsiTheme="minorHAnsi" w:cstheme="minorHAnsi"/>
          <w:sz w:val="24"/>
          <w:szCs w:val="24"/>
        </w:rPr>
        <w:t xml:space="preserve">Rozvaha v plném rozsahu byla všem členům k dispozici. </w:t>
      </w:r>
      <w:r w:rsidR="00255259">
        <w:rPr>
          <w:rFonts w:asciiTheme="minorHAnsi" w:hAnsiTheme="minorHAnsi" w:cstheme="minorHAnsi"/>
          <w:sz w:val="24"/>
          <w:szCs w:val="24"/>
        </w:rPr>
        <w:t xml:space="preserve">Pohledávky z nájmů dosáhly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výše 21.627,- Kč</w:t>
      </w:r>
      <w:r w:rsidR="00255259">
        <w:rPr>
          <w:rFonts w:asciiTheme="minorHAnsi" w:hAnsiTheme="minorHAnsi" w:cstheme="minorHAnsi"/>
          <w:sz w:val="24"/>
          <w:szCs w:val="24"/>
        </w:rPr>
        <w:t xml:space="preserve">. Tvorba záloh na opravy k 31. 12. 2016 činila částku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704.232,-</w:t>
      </w:r>
      <w:r w:rsidR="00255259">
        <w:rPr>
          <w:rFonts w:asciiTheme="minorHAnsi" w:hAnsiTheme="minorHAnsi" w:cstheme="minorHAnsi"/>
          <w:sz w:val="24"/>
          <w:szCs w:val="24"/>
        </w:rPr>
        <w:t xml:space="preserve">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Kč, čerpaná částka 484 144,-</w:t>
      </w:r>
      <w:r w:rsidR="00255259">
        <w:rPr>
          <w:rFonts w:asciiTheme="minorHAnsi" w:hAnsiTheme="minorHAnsi" w:cstheme="minorHAnsi"/>
          <w:sz w:val="24"/>
          <w:szCs w:val="24"/>
        </w:rPr>
        <w:t xml:space="preserve"> Kč.</w:t>
      </w:r>
    </w:p>
    <w:p w:rsidR="00C528DD" w:rsidRPr="00FB3726" w:rsidRDefault="00255259" w:rsidP="00F858C6">
      <w:pPr>
        <w:spacing w:after="0" w:line="240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Nesplacené úvěry Nájemního bytového družstva k 31. 12. 2016 byly ve výši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C528DD" w:rsidRPr="00FB3726" w:rsidRDefault="00C528DD" w:rsidP="00F858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5259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034F2C" w:rsidRPr="0025525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9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61.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040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,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05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-</w:t>
      </w:r>
      <w:r w:rsidRPr="00255259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,</w:t>
      </w:r>
      <w:r w:rsidR="00255259">
        <w:rPr>
          <w:rFonts w:asciiTheme="minorHAnsi" w:hAnsiTheme="minorHAnsi" w:cstheme="minorHAnsi"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>výš</w:t>
      </w:r>
      <w:r w:rsidR="00255259">
        <w:rPr>
          <w:rFonts w:asciiTheme="minorHAnsi" w:hAnsiTheme="minorHAnsi" w:cstheme="minorHAnsi"/>
          <w:sz w:val="24"/>
          <w:szCs w:val="24"/>
        </w:rPr>
        <w:t>e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Fondu oprav</w:t>
      </w:r>
      <w:r w:rsidR="00255259">
        <w:rPr>
          <w:rFonts w:asciiTheme="minorHAnsi" w:hAnsiTheme="minorHAnsi" w:cstheme="minorHAnsi"/>
          <w:sz w:val="24"/>
          <w:szCs w:val="24"/>
        </w:rPr>
        <w:t xml:space="preserve"> celkem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– </w:t>
      </w:r>
      <w:r w:rsidR="00255259">
        <w:rPr>
          <w:rFonts w:asciiTheme="minorHAnsi" w:hAnsiTheme="minorHAnsi" w:cstheme="minorHAnsi"/>
          <w:sz w:val="24"/>
          <w:szCs w:val="24"/>
        </w:rPr>
        <w:t xml:space="preserve">31. 12. 2016 -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A205E2">
        <w:rPr>
          <w:rFonts w:asciiTheme="minorHAnsi" w:hAnsiTheme="minorHAnsi" w:cstheme="minorHAnsi"/>
          <w:sz w:val="24"/>
          <w:szCs w:val="24"/>
        </w:rPr>
        <w:t xml:space="preserve"> 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2</w:t>
      </w:r>
      <w:r w:rsidR="005673EC" w:rsidRPr="00255259">
        <w:rPr>
          <w:rFonts w:asciiTheme="minorHAnsi" w:hAnsiTheme="minorHAnsi" w:cstheme="minorHAnsi"/>
          <w:b/>
          <w:sz w:val="24"/>
          <w:szCs w:val="24"/>
        </w:rPr>
        <w:t>.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741.095,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26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- Kč</w:t>
      </w:r>
      <w:r w:rsidR="005673EC" w:rsidRPr="00255259">
        <w:rPr>
          <w:rFonts w:asciiTheme="minorHAnsi" w:hAnsiTheme="minorHAnsi" w:cstheme="minorHAnsi"/>
          <w:b/>
          <w:sz w:val="24"/>
          <w:szCs w:val="24"/>
        </w:rPr>
        <w:t>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5673EC" w:rsidP="00F858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C1BE9" w:rsidRDefault="00FE2F4A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8C6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Zpráv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858C6" w:rsidRPr="00FB3726" w:rsidRDefault="00F858C6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3C8E" w:rsidRPr="00FB3726" w:rsidRDefault="00363C8E" w:rsidP="00363C8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A205E2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Představenstvo doporučilo dílčí členské schůzi schválit roční účetní závěrku za rok  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A205E2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Pr="00FB3726" w:rsidRDefault="005673E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455B91">
        <w:rPr>
          <w:rFonts w:asciiTheme="minorHAnsi" w:hAnsiTheme="minorHAnsi" w:cstheme="minorHAnsi"/>
          <w:sz w:val="24"/>
          <w:szCs w:val="24"/>
        </w:rPr>
        <w:t>8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63C8E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247F92" w:rsidRPr="001A4A9A" w:rsidRDefault="00247F92" w:rsidP="00247F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BD, výše nesplaceného úvěru BD</w:t>
      </w:r>
    </w:p>
    <w:p w:rsidR="00247F92" w:rsidRDefault="00247F92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BD</w:t>
      </w:r>
      <w:r w:rsidR="00F858C6">
        <w:rPr>
          <w:rFonts w:asciiTheme="minorHAnsi" w:hAnsiTheme="minorHAnsi" w:cstheme="minorHAnsi"/>
          <w:sz w:val="24"/>
          <w:szCs w:val="24"/>
        </w:rPr>
        <w:t>. Informovala o stavu finančních prostředků k 4/2017 jednotlivých Bytových domů a n</w:t>
      </w:r>
      <w:r>
        <w:rPr>
          <w:rFonts w:asciiTheme="minorHAnsi" w:hAnsiTheme="minorHAnsi" w:cstheme="minorHAnsi"/>
          <w:sz w:val="24"/>
          <w:szCs w:val="24"/>
        </w:rPr>
        <w:t>esplaceného úvěru u BD 12</w:t>
      </w:r>
      <w:r w:rsidR="00F34067">
        <w:rPr>
          <w:rFonts w:asciiTheme="minorHAnsi" w:hAnsiTheme="minorHAnsi" w:cstheme="minorHAnsi"/>
          <w:sz w:val="24"/>
          <w:szCs w:val="24"/>
        </w:rPr>
        <w:t>50-1251</w:t>
      </w:r>
      <w:r>
        <w:rPr>
          <w:rFonts w:asciiTheme="minorHAnsi" w:hAnsiTheme="minorHAnsi" w:cstheme="minorHAnsi"/>
          <w:sz w:val="24"/>
          <w:szCs w:val="24"/>
        </w:rPr>
        <w:t>, kter</w:t>
      </w:r>
      <w:r w:rsidR="00F858C6">
        <w:rPr>
          <w:rFonts w:asciiTheme="minorHAnsi" w:hAnsiTheme="minorHAnsi" w:cstheme="minorHAnsi"/>
          <w:sz w:val="24"/>
          <w:szCs w:val="24"/>
        </w:rPr>
        <w:t>ý</w:t>
      </w:r>
      <w:r>
        <w:rPr>
          <w:rFonts w:asciiTheme="minorHAnsi" w:hAnsiTheme="minorHAnsi" w:cstheme="minorHAnsi"/>
          <w:sz w:val="24"/>
          <w:szCs w:val="24"/>
        </w:rPr>
        <w:t xml:space="preserve"> vykazuje částku </w:t>
      </w:r>
      <w:r w:rsidR="00F3406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  <w:r w:rsidR="00F34067">
        <w:rPr>
          <w:rFonts w:asciiTheme="minorHAnsi" w:hAnsiTheme="minorHAnsi" w:cstheme="minorHAnsi"/>
          <w:sz w:val="24"/>
          <w:szCs w:val="24"/>
        </w:rPr>
        <w:t>153.305,-</w:t>
      </w:r>
      <w:r w:rsidR="00C54906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č k 31.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</w:t>
      </w:r>
      <w:r w:rsidR="00A205E2">
        <w:rPr>
          <w:rFonts w:asciiTheme="minorHAnsi" w:hAnsiTheme="minorHAnsi" w:cstheme="minorHAnsi"/>
          <w:sz w:val="24"/>
          <w:szCs w:val="24"/>
        </w:rPr>
        <w:t>6</w:t>
      </w:r>
    </w:p>
    <w:p w:rsid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Hlasování: pro 8 členů, proti 0, zdržel se 0.</w:t>
      </w:r>
    </w:p>
    <w:p w:rsidR="006C6804" w:rsidRPr="006C6804" w:rsidRDefault="006C6804" w:rsidP="00417E1F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47F92" w:rsidRPr="006C6804" w:rsidRDefault="00C54906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Pr="00C54906">
        <w:rPr>
          <w:rFonts w:asciiTheme="minorHAnsi" w:hAnsiTheme="minorHAnsi" w:cstheme="minorHAnsi"/>
          <w:sz w:val="24"/>
          <w:szCs w:val="24"/>
          <w:u w:val="single"/>
        </w:rPr>
        <w:t>Rekonstrukce a opravy, investiční možnosti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            </w:t>
      </w:r>
    </w:p>
    <w:p w:rsidR="00F34067" w:rsidRDefault="006C6804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6804">
        <w:rPr>
          <w:rFonts w:asciiTheme="minorHAnsi" w:hAnsiTheme="minorHAnsi" w:cstheme="minorHAnsi"/>
          <w:sz w:val="24"/>
          <w:szCs w:val="24"/>
        </w:rPr>
        <w:t xml:space="preserve">     </w:t>
      </w:r>
      <w:r w:rsidR="00F858C6">
        <w:rPr>
          <w:rFonts w:asciiTheme="minorHAnsi" w:hAnsiTheme="minorHAnsi" w:cstheme="minorHAnsi"/>
          <w:sz w:val="24"/>
          <w:szCs w:val="24"/>
        </w:rPr>
        <w:t xml:space="preserve"> </w:t>
      </w:r>
      <w:r w:rsidR="00C54906">
        <w:rPr>
          <w:rFonts w:asciiTheme="minorHAnsi" w:hAnsiTheme="minorHAnsi" w:cstheme="minorHAnsi"/>
          <w:sz w:val="24"/>
          <w:szCs w:val="24"/>
        </w:rPr>
        <w:t>Upozornění na dobu živostnosti plynových kotlů – náhrada za kondenzační kotle</w:t>
      </w:r>
    </w:p>
    <w:p w:rsidR="00363C8E" w:rsidRDefault="00F34067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d</w:t>
      </w:r>
      <w:r w:rsidR="00C5490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4906">
        <w:rPr>
          <w:rFonts w:asciiTheme="minorHAnsi" w:hAnsiTheme="minorHAnsi" w:cstheme="minorHAnsi"/>
          <w:sz w:val="24"/>
          <w:szCs w:val="24"/>
        </w:rPr>
        <w:t>budoucna větší investice / kotle, další technické úpravy/</w:t>
      </w:r>
      <w:r>
        <w:rPr>
          <w:rFonts w:asciiTheme="minorHAnsi" w:hAnsiTheme="minorHAnsi" w:cstheme="minorHAnsi"/>
          <w:sz w:val="24"/>
          <w:szCs w:val="24"/>
        </w:rPr>
        <w:t xml:space="preserve">, oprava balkonu p.  </w:t>
      </w:r>
      <w:proofErr w:type="spellStart"/>
      <w:r>
        <w:rPr>
          <w:rFonts w:asciiTheme="minorHAnsi" w:hAnsiTheme="minorHAnsi" w:cstheme="minorHAnsi"/>
          <w:sz w:val="24"/>
          <w:szCs w:val="24"/>
        </w:rPr>
        <w:t>Kotoly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34067" w:rsidRDefault="00F34067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U BD 1250 požadavek na odstranění plísně v kuchyni, p. Plachá, dále požadavek na </w:t>
      </w:r>
    </w:p>
    <w:p w:rsidR="00F34067" w:rsidRDefault="00F34067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Opravu lemu střešní krytiny / hn</w:t>
      </w:r>
      <w:r w:rsidR="00361DD6">
        <w:rPr>
          <w:rFonts w:asciiTheme="minorHAnsi" w:hAnsiTheme="minorHAnsi" w:cstheme="minorHAnsi"/>
          <w:sz w:val="24"/>
          <w:szCs w:val="24"/>
        </w:rPr>
        <w:t>í</w:t>
      </w:r>
      <w:r>
        <w:rPr>
          <w:rFonts w:asciiTheme="minorHAnsi" w:hAnsiTheme="minorHAnsi" w:cstheme="minorHAnsi"/>
          <w:sz w:val="24"/>
          <w:szCs w:val="24"/>
        </w:rPr>
        <w:t>zdění</w:t>
      </w:r>
      <w:r w:rsidR="00361DD6">
        <w:rPr>
          <w:rFonts w:asciiTheme="minorHAnsi" w:hAnsiTheme="minorHAnsi" w:cstheme="minorHAnsi"/>
          <w:sz w:val="24"/>
          <w:szCs w:val="24"/>
        </w:rPr>
        <w:t xml:space="preserve"> ptactva /. </w:t>
      </w:r>
    </w:p>
    <w:p w:rsidR="00C54906" w:rsidRDefault="00361DD6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Do budoucna požadavek</w:t>
      </w:r>
      <w:r w:rsidR="00C54906">
        <w:rPr>
          <w:rFonts w:asciiTheme="minorHAnsi" w:hAnsiTheme="minorHAnsi" w:cstheme="minorHAnsi"/>
          <w:sz w:val="24"/>
          <w:szCs w:val="24"/>
        </w:rPr>
        <w:t xml:space="preserve"> na zateplení boční části celého bytového domu.</w:t>
      </w:r>
    </w:p>
    <w:p w:rsidR="00361DD6" w:rsidRPr="00FB3726" w:rsidRDefault="00361DD6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673EC" w:rsidRDefault="001A4A9A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4AB" w:rsidRPr="00247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247F92">
        <w:rPr>
          <w:rFonts w:asciiTheme="minorHAnsi" w:hAnsiTheme="minorHAnsi" w:cstheme="minorHAnsi"/>
          <w:sz w:val="24"/>
          <w:szCs w:val="24"/>
        </w:rPr>
        <w:t>8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417E1F" w:rsidRPr="00FB3726" w:rsidRDefault="00417E1F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54906" w:rsidRDefault="00247F92" w:rsidP="00417E1F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C54906">
        <w:rPr>
          <w:rFonts w:asciiTheme="minorHAnsi" w:hAnsiTheme="minorHAnsi" w:cstheme="minorHAnsi"/>
          <w:b/>
          <w:sz w:val="24"/>
          <w:szCs w:val="24"/>
        </w:rPr>
        <w:t>Shoda – priorita zateplení</w:t>
      </w:r>
    </w:p>
    <w:p w:rsidR="00361DD6" w:rsidRDefault="00361DD6" w:rsidP="00417E1F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7F92" w:rsidRPr="0070518A" w:rsidRDefault="0070518A" w:rsidP="00417E1F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No</w:t>
      </w:r>
      <w:r w:rsidR="00C54906" w:rsidRPr="0070518A">
        <w:rPr>
          <w:rFonts w:asciiTheme="minorHAnsi" w:hAnsiTheme="minorHAnsi" w:cstheme="minorHAnsi"/>
          <w:sz w:val="24"/>
          <w:szCs w:val="24"/>
          <w:u w:val="single"/>
        </w:rPr>
        <w:t>minace a volba do orgánů družstva</w:t>
      </w:r>
      <w:r w:rsidR="00247F92" w:rsidRPr="0070518A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:rsidR="001B0E81" w:rsidRPr="004D34E4" w:rsidRDefault="004D34E4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1B0E81" w:rsidRPr="0070518A">
        <w:rPr>
          <w:rFonts w:asciiTheme="minorHAnsi" w:hAnsiTheme="minorHAnsi" w:cstheme="minorHAnsi"/>
          <w:b/>
          <w:sz w:val="24"/>
          <w:szCs w:val="24"/>
        </w:rPr>
        <w:t>ředstavenstvo družstva: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34E4">
        <w:rPr>
          <w:rFonts w:asciiTheme="minorHAnsi" w:hAnsiTheme="minorHAnsi" w:cstheme="minorHAnsi"/>
          <w:sz w:val="24"/>
          <w:szCs w:val="24"/>
        </w:rPr>
        <w:t xml:space="preserve">p. Šiftová, Hájková, p. </w:t>
      </w:r>
      <w:proofErr w:type="spellStart"/>
      <w:r w:rsidRPr="004D34E4">
        <w:rPr>
          <w:rFonts w:asciiTheme="minorHAnsi" w:hAnsiTheme="minorHAnsi" w:cstheme="minorHAnsi"/>
          <w:sz w:val="24"/>
          <w:szCs w:val="24"/>
        </w:rPr>
        <w:t>Reinwartová</w:t>
      </w:r>
      <w:proofErr w:type="spellEnd"/>
    </w:p>
    <w:p w:rsidR="0070518A" w:rsidRDefault="0070518A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D34E4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z</w:t>
      </w:r>
      <w:r w:rsidR="004D34E4">
        <w:rPr>
          <w:rFonts w:asciiTheme="minorHAnsi" w:hAnsiTheme="minorHAnsi" w:cstheme="minorHAnsi"/>
          <w:sz w:val="24"/>
          <w:szCs w:val="24"/>
        </w:rPr>
        <w:t xml:space="preserve">a město </w:t>
      </w:r>
      <w:r>
        <w:rPr>
          <w:rFonts w:asciiTheme="minorHAnsi" w:hAnsiTheme="minorHAnsi" w:cstheme="minorHAnsi"/>
          <w:sz w:val="24"/>
          <w:szCs w:val="24"/>
        </w:rPr>
        <w:t>Přeštice</w:t>
      </w:r>
      <w:r w:rsidR="004D34E4">
        <w:rPr>
          <w:rFonts w:asciiTheme="minorHAnsi" w:hAnsiTheme="minorHAnsi" w:cstheme="minorHAnsi"/>
          <w:sz w:val="24"/>
          <w:szCs w:val="24"/>
        </w:rPr>
        <w:t xml:space="preserve"> p. Hájková -</w:t>
      </w:r>
      <w:r>
        <w:rPr>
          <w:rFonts w:asciiTheme="minorHAnsi" w:hAnsiTheme="minorHAnsi" w:cstheme="minorHAnsi"/>
          <w:sz w:val="24"/>
          <w:szCs w:val="24"/>
        </w:rPr>
        <w:t xml:space="preserve"> Usnesení rady města č. 252/2017</w:t>
      </w:r>
    </w:p>
    <w:p w:rsidR="002E414D" w:rsidRDefault="004D34E4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Kontrolní komise</w:t>
      </w:r>
      <w:r w:rsidRPr="0070518A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414D">
        <w:rPr>
          <w:rFonts w:asciiTheme="minorHAnsi" w:hAnsiTheme="minorHAnsi" w:cstheme="minorHAnsi"/>
          <w:sz w:val="24"/>
          <w:szCs w:val="24"/>
        </w:rPr>
        <w:t>Ing.</w:t>
      </w:r>
      <w:r>
        <w:rPr>
          <w:rFonts w:asciiTheme="minorHAnsi" w:hAnsiTheme="minorHAnsi" w:cstheme="minorHAnsi"/>
          <w:sz w:val="24"/>
          <w:szCs w:val="24"/>
        </w:rPr>
        <w:t xml:space="preserve"> Kroupová, </w:t>
      </w:r>
      <w:r w:rsidR="002E414D">
        <w:rPr>
          <w:rFonts w:asciiTheme="minorHAnsi" w:hAnsiTheme="minorHAnsi" w:cstheme="minorHAnsi"/>
          <w:sz w:val="24"/>
          <w:szCs w:val="24"/>
        </w:rPr>
        <w:t xml:space="preserve">Mgr. Karásek, p. </w:t>
      </w:r>
      <w:proofErr w:type="spellStart"/>
      <w:r w:rsidR="002E414D">
        <w:rPr>
          <w:rFonts w:asciiTheme="minorHAnsi" w:hAnsiTheme="minorHAnsi" w:cstheme="minorHAnsi"/>
          <w:sz w:val="24"/>
          <w:szCs w:val="24"/>
        </w:rPr>
        <w:t>Krieger</w:t>
      </w:r>
      <w:proofErr w:type="spellEnd"/>
    </w:p>
    <w:p w:rsidR="004D34E4" w:rsidRDefault="002E414D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14D">
        <w:rPr>
          <w:rFonts w:asciiTheme="minorHAnsi" w:hAnsiTheme="minorHAnsi" w:cstheme="minorHAnsi"/>
          <w:sz w:val="24"/>
          <w:szCs w:val="24"/>
        </w:rPr>
        <w:t xml:space="preserve">   za město</w:t>
      </w:r>
      <w:r w:rsidR="00A20B03">
        <w:rPr>
          <w:rFonts w:asciiTheme="minorHAnsi" w:hAnsiTheme="minorHAnsi" w:cstheme="minorHAnsi"/>
          <w:sz w:val="24"/>
          <w:szCs w:val="24"/>
        </w:rPr>
        <w:t xml:space="preserve"> Přeštice Ing. Kroupová -</w:t>
      </w:r>
      <w:r w:rsidR="004D34E4">
        <w:rPr>
          <w:rFonts w:asciiTheme="minorHAnsi" w:hAnsiTheme="minorHAnsi" w:cstheme="minorHAnsi"/>
          <w:sz w:val="24"/>
          <w:szCs w:val="24"/>
        </w:rPr>
        <w:t xml:space="preserve"> Usnesení rady města č. 252/2017</w:t>
      </w:r>
    </w:p>
    <w:p w:rsidR="002A6C38" w:rsidRDefault="0070518A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Hlasování :</w:t>
      </w:r>
      <w:r w:rsidR="00361D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pro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8 členů, proti 0, zdržel se 0</w:t>
      </w:r>
    </w:p>
    <w:p w:rsidR="00361DD6" w:rsidRDefault="00361DD6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20B03" w:rsidRPr="002A6C38" w:rsidRDefault="00A20B03" w:rsidP="00417E1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6C38">
        <w:rPr>
          <w:rFonts w:asciiTheme="minorHAnsi" w:hAnsiTheme="minorHAnsi" w:cstheme="minorHAnsi"/>
          <w:b/>
          <w:sz w:val="24"/>
          <w:szCs w:val="24"/>
        </w:rPr>
        <w:t>Všichni navržení kandidáti byli schváleni.</w:t>
      </w:r>
    </w:p>
    <w:p w:rsidR="00A20B03" w:rsidRDefault="00A20B03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A0061" w:rsidRDefault="005A0061" w:rsidP="00417E1F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A0061">
        <w:rPr>
          <w:rFonts w:asciiTheme="minorHAnsi" w:hAnsiTheme="minorHAnsi" w:cstheme="minorHAnsi"/>
          <w:sz w:val="24"/>
          <w:szCs w:val="24"/>
          <w:u w:val="single"/>
        </w:rPr>
        <w:t>Disk</w:t>
      </w:r>
      <w:r w:rsidR="002A6C38">
        <w:rPr>
          <w:rFonts w:asciiTheme="minorHAnsi" w:hAnsiTheme="minorHAnsi" w:cstheme="minorHAnsi"/>
          <w:sz w:val="24"/>
          <w:szCs w:val="24"/>
          <w:u w:val="single"/>
        </w:rPr>
        <w:t>uz</w:t>
      </w:r>
      <w:r w:rsidRPr="005A0061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2A6C38">
        <w:rPr>
          <w:rFonts w:asciiTheme="minorHAnsi" w:hAnsiTheme="minorHAnsi" w:cstheme="minorHAnsi"/>
          <w:sz w:val="24"/>
          <w:szCs w:val="24"/>
          <w:u w:val="single"/>
        </w:rPr>
        <w:t>, schválení usnesení, závěr</w:t>
      </w:r>
    </w:p>
    <w:p w:rsidR="002A6C38" w:rsidRDefault="005A0061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A0061">
        <w:rPr>
          <w:rFonts w:asciiTheme="minorHAnsi" w:hAnsiTheme="minorHAnsi" w:cstheme="minorHAnsi"/>
          <w:sz w:val="24"/>
          <w:szCs w:val="24"/>
        </w:rPr>
        <w:t>Disku</w:t>
      </w:r>
      <w:r w:rsidR="002A6C38">
        <w:rPr>
          <w:rFonts w:asciiTheme="minorHAnsi" w:hAnsiTheme="minorHAnsi" w:cstheme="minorHAnsi"/>
          <w:sz w:val="24"/>
          <w:szCs w:val="24"/>
        </w:rPr>
        <w:t>z</w:t>
      </w:r>
      <w:r w:rsidRPr="005A0061">
        <w:rPr>
          <w:rFonts w:asciiTheme="minorHAnsi" w:hAnsiTheme="minorHAnsi" w:cstheme="minorHAnsi"/>
          <w:sz w:val="24"/>
          <w:szCs w:val="24"/>
        </w:rPr>
        <w:t>e probíhala k</w:t>
      </w:r>
      <w:r w:rsidR="002A6C38">
        <w:rPr>
          <w:rFonts w:asciiTheme="minorHAnsi" w:hAnsiTheme="minorHAnsi" w:cstheme="minorHAnsi"/>
          <w:sz w:val="24"/>
          <w:szCs w:val="24"/>
        </w:rPr>
        <w:t xml:space="preserve"> jednotlivým</w:t>
      </w:r>
      <w:r w:rsidRPr="005A0061">
        <w:rPr>
          <w:rFonts w:asciiTheme="minorHAnsi" w:hAnsiTheme="minorHAnsi" w:cstheme="minorHAnsi"/>
          <w:sz w:val="24"/>
          <w:szCs w:val="24"/>
        </w:rPr>
        <w:t> bodům programu</w:t>
      </w:r>
      <w:r w:rsidR="002A6C38">
        <w:rPr>
          <w:rFonts w:asciiTheme="minorHAnsi" w:hAnsiTheme="minorHAnsi" w:cstheme="minorHAnsi"/>
          <w:sz w:val="24"/>
          <w:szCs w:val="24"/>
        </w:rPr>
        <w:t>.</w:t>
      </w:r>
      <w:r w:rsidRPr="005A00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0061" w:rsidRDefault="002A6C38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družstva přečetla návr</w:t>
      </w:r>
      <w:r w:rsidR="005A0061" w:rsidRPr="005A0061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 Usnesení dílčí členské schůze a nechala o něm hlasovat. Návrh Usnesení obdrželi všichni členové družstva s Pozvánkou.</w:t>
      </w:r>
    </w:p>
    <w:p w:rsidR="005A0061" w:rsidRPr="005A0061" w:rsidRDefault="005A0061" w:rsidP="00417E1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61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DF24DE" w:rsidRPr="005A0061" w:rsidRDefault="00697D45" w:rsidP="00417E1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61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FB3726" w:rsidRDefault="00633754" w:rsidP="002A6C38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6C6804" w:rsidRPr="00FB3726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USNESENÍ</w:t>
      </w: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="00633754"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="00633754"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5A0061">
        <w:rPr>
          <w:rFonts w:asciiTheme="minorHAnsi" w:hAnsiTheme="minorHAnsi" w:cstheme="minorHAnsi"/>
          <w:sz w:val="24"/>
          <w:szCs w:val="24"/>
        </w:rPr>
        <w:t>6</w:t>
      </w:r>
    </w:p>
    <w:p w:rsidR="00633754" w:rsidRDefault="002A6C38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Kandidáty do představenstva družstva a dále kandidáty na členy kontrolní komise Nájemního bytového družstva. </w:t>
      </w:r>
    </w:p>
    <w:p w:rsidR="00DF24DE" w:rsidRPr="00FB3726" w:rsidRDefault="00633754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2A6C38" w:rsidRPr="002A6C38">
        <w:rPr>
          <w:rFonts w:asciiTheme="minorHAnsi" w:hAnsiTheme="minorHAnsi" w:cstheme="minorHAnsi"/>
          <w:b/>
          <w:sz w:val="24"/>
          <w:szCs w:val="24"/>
        </w:rPr>
        <w:t>Hla</w:t>
      </w:r>
      <w:r w:rsidR="00DF24DE" w:rsidRPr="002A6C38">
        <w:rPr>
          <w:rFonts w:asciiTheme="minorHAnsi" w:hAnsiTheme="minorHAnsi" w:cstheme="minorHAnsi"/>
          <w:b/>
          <w:sz w:val="24"/>
          <w:szCs w:val="24"/>
        </w:rPr>
        <w:t>sování: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9806C7">
        <w:rPr>
          <w:rFonts w:asciiTheme="minorHAnsi" w:hAnsiTheme="minorHAnsi" w:cstheme="minorHAnsi"/>
          <w:b/>
          <w:sz w:val="24"/>
          <w:szCs w:val="24"/>
        </w:rPr>
        <w:t>8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Default="00880C25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</w:t>
      </w:r>
      <w:r w:rsidR="005A0061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mezidobí</w:t>
      </w:r>
    </w:p>
    <w:p w:rsidR="005A0061" w:rsidRDefault="00417E1F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k jednotlivým bodům programu</w:t>
      </w:r>
    </w:p>
    <w:p w:rsidR="00417E1F" w:rsidRPr="00FB3726" w:rsidRDefault="00417E1F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Diskuzi k projednaným bodům programu </w:t>
      </w:r>
    </w:p>
    <w:p w:rsidR="00DF24DE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9806C7">
        <w:rPr>
          <w:rFonts w:asciiTheme="minorHAnsi" w:hAnsiTheme="minorHAnsi" w:cstheme="minorHAnsi"/>
          <w:b/>
          <w:sz w:val="24"/>
          <w:szCs w:val="24"/>
        </w:rPr>
        <w:t>8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9806C7">
        <w:rPr>
          <w:rFonts w:asciiTheme="minorHAnsi" w:hAnsiTheme="minorHAnsi" w:cstheme="minorHAnsi"/>
          <w:sz w:val="24"/>
          <w:szCs w:val="24"/>
        </w:rPr>
        <w:t>9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1325B3">
        <w:rPr>
          <w:rFonts w:asciiTheme="minorHAnsi" w:hAnsiTheme="minorHAnsi" w:cstheme="minorHAnsi"/>
          <w:sz w:val="24"/>
          <w:szCs w:val="24"/>
        </w:rPr>
        <w:t>7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361DD6">
        <w:rPr>
          <w:rFonts w:asciiTheme="minorHAnsi" w:hAnsiTheme="minorHAnsi" w:cstheme="minorHAnsi"/>
          <w:sz w:val="24"/>
          <w:szCs w:val="24"/>
        </w:rPr>
        <w:t xml:space="preserve">Michal </w:t>
      </w:r>
      <w:proofErr w:type="spellStart"/>
      <w:r w:rsidR="00361DD6">
        <w:rPr>
          <w:rFonts w:asciiTheme="minorHAnsi" w:hAnsiTheme="minorHAnsi" w:cstheme="minorHAnsi"/>
          <w:sz w:val="24"/>
          <w:szCs w:val="24"/>
        </w:rPr>
        <w:t>Krieger</w:t>
      </w:r>
      <w:proofErr w:type="spellEnd"/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F3" w:rsidRDefault="006E22F3" w:rsidP="00D56622">
      <w:pPr>
        <w:spacing w:after="0" w:line="240" w:lineRule="auto"/>
      </w:pPr>
      <w:r>
        <w:separator/>
      </w:r>
    </w:p>
  </w:endnote>
  <w:endnote w:type="continuationSeparator" w:id="0">
    <w:p w:rsidR="006E22F3" w:rsidRDefault="006E22F3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611"/>
      <w:docPartObj>
        <w:docPartGallery w:val="Page Numbers (Bottom of Page)"/>
        <w:docPartUnique/>
      </w:docPartObj>
    </w:sdtPr>
    <w:sdtEndPr/>
    <w:sdtContent>
      <w:p w:rsidR="006C6804" w:rsidRDefault="005A006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1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804" w:rsidRDefault="006C6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F3" w:rsidRDefault="006E22F3" w:rsidP="00D56622">
      <w:pPr>
        <w:spacing w:after="0" w:line="240" w:lineRule="auto"/>
      </w:pPr>
      <w:r>
        <w:separator/>
      </w:r>
    </w:p>
  </w:footnote>
  <w:footnote w:type="continuationSeparator" w:id="0">
    <w:p w:rsidR="006E22F3" w:rsidRDefault="006E22F3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0710"/>
    <w:multiLevelType w:val="hybridMultilevel"/>
    <w:tmpl w:val="7534A948"/>
    <w:lvl w:ilvl="0" w:tplc="DDE079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ED92125"/>
    <w:multiLevelType w:val="hybridMultilevel"/>
    <w:tmpl w:val="C464C2FE"/>
    <w:lvl w:ilvl="0" w:tplc="5704CD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05F2C"/>
    <w:rsid w:val="0011308E"/>
    <w:rsid w:val="001176E0"/>
    <w:rsid w:val="00122EE1"/>
    <w:rsid w:val="001235E1"/>
    <w:rsid w:val="001325B3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675"/>
    <w:rsid w:val="001A69A9"/>
    <w:rsid w:val="001B0E81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47F92"/>
    <w:rsid w:val="0025174C"/>
    <w:rsid w:val="00255259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A6C38"/>
    <w:rsid w:val="002B05D1"/>
    <w:rsid w:val="002B28F7"/>
    <w:rsid w:val="002B6A30"/>
    <w:rsid w:val="002C3D29"/>
    <w:rsid w:val="002C52CF"/>
    <w:rsid w:val="002D483A"/>
    <w:rsid w:val="002E0CF8"/>
    <w:rsid w:val="002E414D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1DD6"/>
    <w:rsid w:val="00363C8E"/>
    <w:rsid w:val="00372DFF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17E1F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4E4"/>
    <w:rsid w:val="004D3C66"/>
    <w:rsid w:val="004D523B"/>
    <w:rsid w:val="004D6989"/>
    <w:rsid w:val="004E3622"/>
    <w:rsid w:val="004E4EEC"/>
    <w:rsid w:val="004F1D70"/>
    <w:rsid w:val="00500757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061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09E4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76B80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E22F3"/>
    <w:rsid w:val="006F4BCC"/>
    <w:rsid w:val="006F5C9E"/>
    <w:rsid w:val="006F5F83"/>
    <w:rsid w:val="00703D22"/>
    <w:rsid w:val="0070518A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76342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162"/>
    <w:rsid w:val="00953B7C"/>
    <w:rsid w:val="00957E93"/>
    <w:rsid w:val="00963CF9"/>
    <w:rsid w:val="00974CBE"/>
    <w:rsid w:val="00975F09"/>
    <w:rsid w:val="00977516"/>
    <w:rsid w:val="009806C7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C4EA8"/>
    <w:rsid w:val="009D71C1"/>
    <w:rsid w:val="009E20DC"/>
    <w:rsid w:val="009E488F"/>
    <w:rsid w:val="009F6655"/>
    <w:rsid w:val="00A01A2B"/>
    <w:rsid w:val="00A16399"/>
    <w:rsid w:val="00A16818"/>
    <w:rsid w:val="00A205E2"/>
    <w:rsid w:val="00A20B03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B57E8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06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C5D23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1A49"/>
    <w:rsid w:val="00D6711D"/>
    <w:rsid w:val="00D70C2B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067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858C6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E6C04-5436-4EA8-8771-3D2BDB29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D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D96C-B8B4-4865-A1B2-96184538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reditel</cp:lastModifiedBy>
  <cp:revision>4</cp:revision>
  <cp:lastPrinted>2017-09-15T17:26:00Z</cp:lastPrinted>
  <dcterms:created xsi:type="dcterms:W3CDTF">2017-09-15T17:22:00Z</dcterms:created>
  <dcterms:modified xsi:type="dcterms:W3CDTF">2017-09-15T17:28:00Z</dcterms:modified>
</cp:coreProperties>
</file>