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830EE9">
        <w:rPr>
          <w:rFonts w:asciiTheme="minorHAnsi" w:hAnsiTheme="minorHAnsi" w:cstheme="minorHAnsi"/>
          <w:b/>
          <w:sz w:val="24"/>
          <w:szCs w:val="24"/>
        </w:rPr>
        <w:t>Na Chmelnicích 1229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CE7C6B">
        <w:rPr>
          <w:rFonts w:asciiTheme="minorHAnsi" w:hAnsiTheme="minorHAnsi" w:cstheme="minorHAnsi"/>
          <w:sz w:val="24"/>
          <w:szCs w:val="24"/>
        </w:rPr>
        <w:t>29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7C6B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1229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CE7C6B">
        <w:rPr>
          <w:rFonts w:asciiTheme="minorHAnsi" w:hAnsiTheme="minorHAnsi" w:cstheme="minorHAnsi"/>
          <w:sz w:val="24"/>
          <w:szCs w:val="24"/>
        </w:rPr>
        <w:t>8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1</w:t>
      </w:r>
      <w:r w:rsidR="00493C89">
        <w:rPr>
          <w:rFonts w:asciiTheme="minorHAnsi" w:hAnsiTheme="minorHAnsi" w:cstheme="minorHAnsi"/>
          <w:sz w:val="24"/>
          <w:szCs w:val="24"/>
        </w:rPr>
        <w:t>2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BD, výše nesplaceného úvěru BD</w:t>
      </w:r>
    </w:p>
    <w:p w:rsidR="00D6054C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Odsouhlasení převodu finančních prostředků z účtu 384-01 Výnosy příštích období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CE7C6B">
        <w:rPr>
          <w:rFonts w:asciiTheme="minorHAnsi" w:hAnsiTheme="minorHAnsi" w:cstheme="minorHAnsi"/>
          <w:sz w:val="24"/>
          <w:szCs w:val="24"/>
        </w:rPr>
        <w:t>do Fondu dalších členských vkladů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6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Schválení Usnesení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CE7C6B">
        <w:rPr>
          <w:rFonts w:asciiTheme="minorHAnsi" w:hAnsiTheme="minorHAnsi" w:cstheme="minorHAnsi"/>
          <w:sz w:val="24"/>
          <w:szCs w:val="24"/>
        </w:rPr>
        <w:t>8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>členů ze 1</w:t>
      </w:r>
      <w:r w:rsidR="00493C89">
        <w:rPr>
          <w:rFonts w:asciiTheme="minorHAnsi" w:hAnsiTheme="minorHAnsi" w:cstheme="minorHAnsi"/>
          <w:sz w:val="24"/>
          <w:szCs w:val="24"/>
        </w:rPr>
        <w:t>2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</w:t>
      </w:r>
      <w:r w:rsidR="00CE7C6B">
        <w:rPr>
          <w:rFonts w:asciiTheme="minorHAnsi" w:hAnsiTheme="minorHAnsi" w:cstheme="minorHAnsi"/>
          <w:sz w:val="24"/>
          <w:szCs w:val="24"/>
        </w:rPr>
        <w:t>283</w:t>
      </w:r>
      <w:r w:rsidRPr="00FB3726">
        <w:rPr>
          <w:rFonts w:asciiTheme="minorHAnsi" w:hAnsiTheme="minorHAnsi" w:cstheme="minorHAnsi"/>
          <w:sz w:val="24"/>
          <w:szCs w:val="24"/>
        </w:rPr>
        <w:t xml:space="preserve">,- Kč. Rozvaha v plném  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upozornila, že byla již uhrazena      </w:t>
      </w:r>
    </w:p>
    <w:p w:rsidR="0047199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FB3726">
        <w:rPr>
          <w:rFonts w:asciiTheme="minorHAnsi" w:hAnsiTheme="minorHAnsi" w:cstheme="minorHAnsi"/>
          <w:sz w:val="24"/>
          <w:szCs w:val="24"/>
        </w:rPr>
        <w:t>ztráta z minulých let. Vyjádřila se k pohledávkám – pohledávky k</w:t>
      </w:r>
      <w:r w:rsidR="00CE7C6B">
        <w:rPr>
          <w:rFonts w:asciiTheme="minorHAnsi" w:hAnsiTheme="minorHAnsi" w:cstheme="minorHAnsi"/>
          <w:sz w:val="24"/>
          <w:szCs w:val="24"/>
        </w:rPr>
        <w:t xml:space="preserve">e společníkům </w:t>
      </w:r>
      <w:r w:rsidRPr="00FB3726">
        <w:rPr>
          <w:rFonts w:asciiTheme="minorHAnsi" w:hAnsiTheme="minorHAnsi" w:cstheme="minorHAnsi"/>
          <w:sz w:val="24"/>
          <w:szCs w:val="24"/>
        </w:rPr>
        <w:t>činily k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>31.12.201</w:t>
      </w:r>
      <w:r w:rsidR="00CE7C6B">
        <w:rPr>
          <w:rFonts w:asciiTheme="minorHAnsi" w:hAnsiTheme="minorHAnsi" w:cstheme="minorHAnsi"/>
          <w:sz w:val="24"/>
          <w:szCs w:val="24"/>
        </w:rPr>
        <w:t xml:space="preserve">5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00</w:t>
      </w:r>
      <w:r w:rsidR="00D70C2B">
        <w:rPr>
          <w:rFonts w:asciiTheme="minorHAnsi" w:hAnsiTheme="minorHAnsi" w:cstheme="minorHAnsi"/>
          <w:sz w:val="24"/>
          <w:szCs w:val="24"/>
        </w:rPr>
        <w:t>2</w:t>
      </w:r>
      <w:r w:rsidR="00CE7C6B">
        <w:rPr>
          <w:rFonts w:asciiTheme="minorHAnsi" w:hAnsiTheme="minorHAnsi" w:cstheme="minorHAnsi"/>
          <w:sz w:val="24"/>
          <w:szCs w:val="24"/>
        </w:rPr>
        <w:t>,-</w:t>
      </w:r>
      <w:r w:rsidRPr="00FB3726">
        <w:rPr>
          <w:rFonts w:asciiTheme="minorHAnsi" w:hAnsiTheme="minorHAnsi" w:cstheme="minorHAnsi"/>
          <w:sz w:val="24"/>
          <w:szCs w:val="24"/>
        </w:rPr>
        <w:t>Kč. Dále upozornila na nesplacené úvěr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y </w:t>
      </w:r>
      <w:r w:rsidRPr="00FB3726">
        <w:rPr>
          <w:rFonts w:asciiTheme="minorHAnsi" w:hAnsiTheme="minorHAnsi" w:cstheme="minorHAnsi"/>
          <w:sz w:val="24"/>
          <w:szCs w:val="24"/>
        </w:rPr>
        <w:t xml:space="preserve">Nájemního bytového </w:t>
      </w:r>
    </w:p>
    <w:p w:rsidR="00C528DD" w:rsidRPr="00FB3726" w:rsidRDefault="00C528DD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363C8E" w:rsidRPr="00FB3726">
        <w:rPr>
          <w:rFonts w:asciiTheme="minorHAnsi" w:hAnsiTheme="minorHAnsi" w:cstheme="minorHAnsi"/>
          <w:sz w:val="24"/>
          <w:szCs w:val="24"/>
        </w:rPr>
        <w:t>d</w:t>
      </w:r>
      <w:r w:rsidRPr="00FB3726">
        <w:rPr>
          <w:rFonts w:asciiTheme="minorHAnsi" w:hAnsiTheme="minorHAnsi" w:cstheme="minorHAnsi"/>
          <w:sz w:val="24"/>
          <w:szCs w:val="24"/>
        </w:rPr>
        <w:t>ružstva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stav</w:t>
      </w:r>
      <w:r w:rsidRPr="00FB3726">
        <w:rPr>
          <w:rFonts w:asciiTheme="minorHAnsi" w:hAnsiTheme="minorHAnsi" w:cstheme="minorHAnsi"/>
          <w:sz w:val="24"/>
          <w:szCs w:val="24"/>
        </w:rPr>
        <w:t xml:space="preserve"> 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861.770,-</w:t>
      </w:r>
      <w:r w:rsidRPr="00FB3726">
        <w:rPr>
          <w:rFonts w:asciiTheme="minorHAnsi" w:hAnsiTheme="minorHAnsi" w:cstheme="minorHAnsi"/>
          <w:sz w:val="24"/>
          <w:szCs w:val="24"/>
        </w:rPr>
        <w:t xml:space="preserve"> Kč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a na výši Fondu oprav – stav </w:t>
      </w:r>
      <w:r w:rsidR="00CE7C6B">
        <w:rPr>
          <w:rFonts w:asciiTheme="minorHAnsi" w:hAnsiTheme="minorHAnsi" w:cstheme="minorHAnsi"/>
          <w:sz w:val="24"/>
          <w:szCs w:val="24"/>
        </w:rPr>
        <w:t>2</w:t>
      </w:r>
      <w:r w:rsidR="005673EC"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521.007,-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Pr="00FB3726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455B91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455B91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455B91">
        <w:rPr>
          <w:rFonts w:asciiTheme="minorHAnsi" w:hAnsiTheme="minorHAnsi" w:cstheme="minorHAnsi"/>
          <w:sz w:val="24"/>
          <w:szCs w:val="24"/>
        </w:rPr>
        <w:t>8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 včetně výhledu do konce roku v návaznosti na připravované opravy a dále vzala na vědomí výši nesplaceného úvěru u BD 1229, která vykazuje částku 1.718.716,-Kč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Hlasování: pro 8 členů, proti 0, zdržel se 0.</w:t>
      </w:r>
    </w:p>
    <w:p w:rsidR="006C6804" w:rsidRP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247F92" w:rsidP="00247F92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Odsouhlasení převodu finančních prostředků z účtu 384-01 Výnosy příštích období             </w:t>
      </w:r>
    </w:p>
    <w:p w:rsidR="00247F92" w:rsidRPr="006C6804" w:rsidRDefault="006C6804" w:rsidP="006C6804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do Fondu dalších členských vkladů </w:t>
      </w:r>
    </w:p>
    <w:p w:rsidR="00363C8E" w:rsidRPr="00FB3726" w:rsidRDefault="001A4A9A" w:rsidP="001A4A9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vysvětlila důvod převodu finančních prostředků z účtu Výnosy příštích období do Fondu dalších členských vkladů. Jedná se o finanční prostředky</w:t>
      </w:r>
      <w:r w:rsidR="006C6804">
        <w:rPr>
          <w:rFonts w:asciiTheme="minorHAnsi" w:hAnsiTheme="minorHAnsi" w:cstheme="minorHAnsi"/>
          <w:sz w:val="24"/>
          <w:szCs w:val="24"/>
        </w:rPr>
        <w:t xml:space="preserve"> ve výši</w:t>
      </w:r>
      <w:r w:rsidR="009806C7">
        <w:rPr>
          <w:rFonts w:asciiTheme="minorHAnsi" w:hAnsiTheme="minorHAnsi" w:cstheme="minorHAnsi"/>
          <w:sz w:val="24"/>
          <w:szCs w:val="24"/>
        </w:rPr>
        <w:t xml:space="preserve"> 553.000,- Kč</w:t>
      </w:r>
      <w:r>
        <w:rPr>
          <w:rFonts w:asciiTheme="minorHAnsi" w:hAnsiTheme="minorHAnsi" w:cstheme="minorHAnsi"/>
          <w:sz w:val="24"/>
          <w:szCs w:val="24"/>
        </w:rPr>
        <w:t xml:space="preserve"> za nesplacené garáže</w:t>
      </w:r>
      <w:r w:rsidR="006C6804">
        <w:rPr>
          <w:rFonts w:asciiTheme="minorHAnsi" w:hAnsiTheme="minorHAnsi" w:cstheme="minorHAnsi"/>
          <w:sz w:val="24"/>
          <w:szCs w:val="24"/>
        </w:rPr>
        <w:t xml:space="preserve"> z výstavby BD 1225-1226</w:t>
      </w:r>
      <w:r>
        <w:rPr>
          <w:rFonts w:asciiTheme="minorHAnsi" w:hAnsiTheme="minorHAnsi" w:cstheme="minorHAnsi"/>
          <w:sz w:val="24"/>
          <w:szCs w:val="24"/>
        </w:rPr>
        <w:t>, patřící samosprávě na Chmelnicích 1225-1226. Představenstvo</w:t>
      </w:r>
      <w:r w:rsidR="00363C8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doporučilo tento převod schválit.</w:t>
      </w:r>
      <w:r w:rsidR="004774AB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1A4A9A" w:rsidP="00363C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247F92">
        <w:rPr>
          <w:rFonts w:asciiTheme="minorHAnsi" w:hAnsiTheme="minorHAnsi" w:cstheme="minorHAnsi"/>
          <w:sz w:val="24"/>
          <w:szCs w:val="24"/>
        </w:rPr>
        <w:t>8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247F92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Převod finančních prostředků schválili všichni přítomní.    </w:t>
      </w:r>
    </w:p>
    <w:p w:rsidR="00DF24DE" w:rsidRPr="00FB3726" w:rsidRDefault="00697D45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  <w:u w:val="single"/>
        </w:rPr>
        <w:t>Usnesení členské schůze</w:t>
      </w:r>
    </w:p>
    <w:p w:rsidR="00633754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Předsedkyně družstva přečetla návrh Usnesení dílčí členské schůze a nechala o něm  </w:t>
      </w:r>
    </w:p>
    <w:p w:rsidR="00FB3726" w:rsidRDefault="00633754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6C6804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USNESENÍ</w:t>
      </w:r>
    </w:p>
    <w:p w:rsidR="00FB3726" w:rsidRPr="00FB3726" w:rsidRDefault="00FB3726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C6804">
        <w:rPr>
          <w:rFonts w:asciiTheme="minorHAnsi" w:hAnsiTheme="minorHAnsi" w:cstheme="minorHAnsi"/>
          <w:sz w:val="24"/>
          <w:szCs w:val="24"/>
        </w:rPr>
        <w:t>5</w:t>
      </w:r>
    </w:p>
    <w:p w:rsidR="00633754" w:rsidRPr="00FB3726" w:rsidRDefault="006C680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Převod finančních prostředků z účtu Výnosy příštích období do Fondu dalších členských vkladů.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Pr="00FB3726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 mezidobí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9806C7">
        <w:rPr>
          <w:rFonts w:asciiTheme="minorHAnsi" w:hAnsiTheme="minorHAnsi" w:cstheme="minorHAnsi"/>
          <w:sz w:val="24"/>
          <w:szCs w:val="24"/>
        </w:rPr>
        <w:t>29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9806C7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830EE9">
        <w:rPr>
          <w:rFonts w:asciiTheme="minorHAnsi" w:hAnsiTheme="minorHAnsi" w:cstheme="minorHAnsi"/>
          <w:sz w:val="24"/>
          <w:szCs w:val="24"/>
        </w:rPr>
        <w:t xml:space="preserve">Kateřina </w:t>
      </w:r>
      <w:proofErr w:type="spellStart"/>
      <w:r w:rsidR="00830EE9">
        <w:rPr>
          <w:rFonts w:asciiTheme="minorHAnsi" w:hAnsiTheme="minorHAnsi" w:cstheme="minorHAnsi"/>
          <w:sz w:val="24"/>
          <w:szCs w:val="24"/>
        </w:rPr>
        <w:t>Cízlerová</w:t>
      </w:r>
      <w:proofErr w:type="spellEnd"/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04" w:rsidRDefault="006C6804" w:rsidP="00D56622">
      <w:pPr>
        <w:spacing w:after="0" w:line="240" w:lineRule="auto"/>
      </w:pPr>
      <w:r>
        <w:separator/>
      </w:r>
    </w:p>
  </w:endnote>
  <w:end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6C6804" w:rsidRDefault="006C6804">
        <w:pPr>
          <w:pStyle w:val="Zpat"/>
          <w:jc w:val="right"/>
        </w:pPr>
        <w:fldSimple w:instr=" PAGE   \* MERGEFORMAT ">
          <w:r w:rsidR="009806C7">
            <w:rPr>
              <w:noProof/>
            </w:rPr>
            <w:t>2</w:t>
          </w:r>
        </w:fldSimple>
      </w:p>
    </w:sdtContent>
  </w:sdt>
  <w:p w:rsidR="006C6804" w:rsidRDefault="006C68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04" w:rsidRDefault="006C6804" w:rsidP="00D56622">
      <w:pPr>
        <w:spacing w:after="0" w:line="240" w:lineRule="auto"/>
      </w:pPr>
      <w:r>
        <w:separator/>
      </w:r>
    </w:p>
  </w:footnote>
  <w:foot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BDF9-35C3-48F1-902F-EB82291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dcterms:created xsi:type="dcterms:W3CDTF">2016-07-11T08:39:00Z</dcterms:created>
  <dcterms:modified xsi:type="dcterms:W3CDTF">2016-07-11T08:39:00Z</dcterms:modified>
</cp:coreProperties>
</file>